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5C3" w:rsidRPr="00444C53" w:rsidRDefault="001F754B" w:rsidP="00444C53">
      <w:pPr>
        <w:jc w:val="center"/>
        <w:rPr>
          <w:rFonts w:ascii="Arial" w:hAnsi="Arial" w:cs="Arial"/>
          <w:b/>
          <w:szCs w:val="20"/>
          <w:lang w:val="en-US"/>
        </w:rPr>
      </w:pPr>
      <w:bookmarkStart w:id="0" w:name="_GoBack"/>
      <w:bookmarkEnd w:id="0"/>
      <w:r w:rsidRPr="00444C53">
        <w:rPr>
          <w:rFonts w:ascii="Arial" w:hAnsi="Arial" w:cs="Arial"/>
          <w:b/>
          <w:szCs w:val="20"/>
          <w:lang w:val="en-US"/>
        </w:rPr>
        <w:t xml:space="preserve">Qualifying for </w:t>
      </w:r>
      <w:proofErr w:type="spellStart"/>
      <w:r w:rsidR="004151FB" w:rsidRPr="00444C53">
        <w:rPr>
          <w:rFonts w:ascii="Arial" w:hAnsi="Arial" w:cs="Arial"/>
          <w:b/>
          <w:szCs w:val="20"/>
          <w:lang w:val="en-US"/>
        </w:rPr>
        <w:t>Subsidised</w:t>
      </w:r>
      <w:proofErr w:type="spellEnd"/>
      <w:r w:rsidR="004151FB" w:rsidRPr="00444C53">
        <w:rPr>
          <w:rFonts w:ascii="Arial" w:hAnsi="Arial" w:cs="Arial"/>
          <w:b/>
          <w:szCs w:val="20"/>
          <w:lang w:val="en-US"/>
        </w:rPr>
        <w:t xml:space="preserve"> Residential Care – News from the Cottage</w:t>
      </w:r>
    </w:p>
    <w:p w:rsidR="004151FB" w:rsidRDefault="000D190A">
      <w:pPr>
        <w:rPr>
          <w:rFonts w:ascii="Arial" w:hAnsi="Arial" w:cs="Arial"/>
          <w:sz w:val="20"/>
          <w:szCs w:val="20"/>
          <w:lang w:val="en-US"/>
        </w:rPr>
      </w:pPr>
      <w:proofErr w:type="gramStart"/>
      <w:r>
        <w:rPr>
          <w:rFonts w:ascii="Arial" w:hAnsi="Arial" w:cs="Arial"/>
          <w:sz w:val="20"/>
          <w:szCs w:val="20"/>
          <w:lang w:val="en-US"/>
        </w:rPr>
        <w:t>This</w:t>
      </w:r>
      <w:proofErr w:type="gramEnd"/>
      <w:r>
        <w:rPr>
          <w:rFonts w:ascii="Arial" w:hAnsi="Arial" w:cs="Arial"/>
          <w:sz w:val="20"/>
          <w:szCs w:val="20"/>
          <w:lang w:val="en-US"/>
        </w:rPr>
        <w:t xml:space="preserve"> information </w:t>
      </w:r>
      <w:r w:rsidR="00444C53">
        <w:rPr>
          <w:rFonts w:ascii="Arial" w:hAnsi="Arial" w:cs="Arial"/>
          <w:sz w:val="20"/>
          <w:szCs w:val="20"/>
          <w:lang w:val="en-US"/>
        </w:rPr>
        <w:t xml:space="preserve">we </w:t>
      </w:r>
      <w:r>
        <w:rPr>
          <w:rFonts w:ascii="Arial" w:hAnsi="Arial" w:cs="Arial"/>
          <w:sz w:val="20"/>
          <w:szCs w:val="20"/>
          <w:lang w:val="en-US"/>
        </w:rPr>
        <w:t>are sharing with you is available on line</w:t>
      </w:r>
      <w:r w:rsidR="00444C53">
        <w:rPr>
          <w:rFonts w:ascii="Arial" w:hAnsi="Arial" w:cs="Arial"/>
          <w:sz w:val="20"/>
          <w:szCs w:val="20"/>
          <w:lang w:val="en-US"/>
        </w:rPr>
        <w:t xml:space="preserve"> by Ministry of Health, Long-term Residential Care for Older People – What you need to know (Revised 2019)</w:t>
      </w:r>
    </w:p>
    <w:p w:rsidR="000D190A" w:rsidRDefault="004151FB">
      <w:pPr>
        <w:rPr>
          <w:rFonts w:ascii="Arial" w:hAnsi="Arial" w:cs="Arial"/>
          <w:sz w:val="20"/>
          <w:szCs w:val="20"/>
          <w:lang w:val="en-US"/>
        </w:rPr>
      </w:pPr>
      <w:r>
        <w:rPr>
          <w:rFonts w:ascii="Arial" w:hAnsi="Arial" w:cs="Arial"/>
          <w:sz w:val="20"/>
          <w:szCs w:val="20"/>
          <w:lang w:val="en-US"/>
        </w:rPr>
        <w:t>Following on from our previous email explaining about residential care and how we can receive this care via a subsidy or privately</w:t>
      </w:r>
      <w:r w:rsidR="001F754B">
        <w:rPr>
          <w:rFonts w:ascii="Arial" w:hAnsi="Arial" w:cs="Arial"/>
          <w:sz w:val="20"/>
          <w:szCs w:val="20"/>
          <w:lang w:val="en-US"/>
        </w:rPr>
        <w:t>, we will touch on the next subject or step</w:t>
      </w:r>
      <w:r w:rsidR="00444C53">
        <w:rPr>
          <w:rFonts w:ascii="Arial" w:hAnsi="Arial" w:cs="Arial"/>
          <w:sz w:val="20"/>
          <w:szCs w:val="20"/>
          <w:lang w:val="en-US"/>
        </w:rPr>
        <w:t>s</w:t>
      </w:r>
      <w:r w:rsidR="001F754B">
        <w:rPr>
          <w:rFonts w:ascii="Arial" w:hAnsi="Arial" w:cs="Arial"/>
          <w:sz w:val="20"/>
          <w:szCs w:val="20"/>
          <w:lang w:val="en-US"/>
        </w:rPr>
        <w:t xml:space="preserve"> in the process to apply for </w:t>
      </w:r>
      <w:proofErr w:type="spellStart"/>
      <w:r w:rsidR="001F754B">
        <w:rPr>
          <w:rFonts w:ascii="Arial" w:hAnsi="Arial" w:cs="Arial"/>
          <w:sz w:val="20"/>
          <w:szCs w:val="20"/>
          <w:lang w:val="en-US"/>
        </w:rPr>
        <w:t>subsidise</w:t>
      </w:r>
      <w:r w:rsidR="00DB6111">
        <w:rPr>
          <w:rFonts w:ascii="Arial" w:hAnsi="Arial" w:cs="Arial"/>
          <w:sz w:val="20"/>
          <w:szCs w:val="20"/>
          <w:lang w:val="en-US"/>
        </w:rPr>
        <w:t>d</w:t>
      </w:r>
      <w:proofErr w:type="spellEnd"/>
      <w:r w:rsidR="001F754B">
        <w:rPr>
          <w:rFonts w:ascii="Arial" w:hAnsi="Arial" w:cs="Arial"/>
          <w:sz w:val="20"/>
          <w:szCs w:val="20"/>
          <w:lang w:val="en-US"/>
        </w:rPr>
        <w:t xml:space="preserve"> care</w:t>
      </w:r>
      <w:r w:rsidR="000D190A">
        <w:rPr>
          <w:rFonts w:ascii="Arial" w:hAnsi="Arial" w:cs="Arial"/>
          <w:sz w:val="20"/>
          <w:szCs w:val="20"/>
          <w:lang w:val="en-US"/>
        </w:rPr>
        <w:t>.</w:t>
      </w:r>
    </w:p>
    <w:p w:rsidR="004151FB" w:rsidRDefault="001F754B">
      <w:pPr>
        <w:rPr>
          <w:rFonts w:ascii="Arial" w:hAnsi="Arial" w:cs="Arial"/>
          <w:sz w:val="20"/>
          <w:szCs w:val="20"/>
          <w:lang w:val="en-US"/>
        </w:rPr>
      </w:pPr>
      <w:r w:rsidRPr="000D190A">
        <w:rPr>
          <w:rFonts w:ascii="Arial" w:hAnsi="Arial" w:cs="Arial"/>
          <w:b/>
          <w:sz w:val="20"/>
          <w:szCs w:val="20"/>
          <w:u w:val="single"/>
          <w:lang w:val="en-US"/>
        </w:rPr>
        <w:t>Your Needs Assessment and Service Coordination (NASC).</w:t>
      </w:r>
      <w:r w:rsidR="00DB6111">
        <w:rPr>
          <w:rFonts w:ascii="Arial" w:hAnsi="Arial" w:cs="Arial"/>
          <w:sz w:val="20"/>
          <w:szCs w:val="20"/>
          <w:lang w:val="en-US"/>
        </w:rPr>
        <w:t xml:space="preserve">  This assessment can be </w:t>
      </w:r>
      <w:proofErr w:type="spellStart"/>
      <w:r w:rsidR="00444C53">
        <w:rPr>
          <w:rFonts w:ascii="Arial" w:hAnsi="Arial" w:cs="Arial"/>
          <w:sz w:val="20"/>
          <w:szCs w:val="20"/>
          <w:lang w:val="en-US"/>
        </w:rPr>
        <w:t>organis</w:t>
      </w:r>
      <w:r w:rsidR="00DB6111">
        <w:rPr>
          <w:rFonts w:ascii="Arial" w:hAnsi="Arial" w:cs="Arial"/>
          <w:sz w:val="20"/>
          <w:szCs w:val="20"/>
          <w:lang w:val="en-US"/>
        </w:rPr>
        <w:t>ed</w:t>
      </w:r>
      <w:proofErr w:type="spellEnd"/>
      <w:r w:rsidR="00DB6111">
        <w:rPr>
          <w:rFonts w:ascii="Arial" w:hAnsi="Arial" w:cs="Arial"/>
          <w:sz w:val="20"/>
          <w:szCs w:val="20"/>
          <w:lang w:val="en-US"/>
        </w:rPr>
        <w:t xml:space="preserve"> by Sandra, the Manager at the Cottage, your GP or other health provider. </w:t>
      </w:r>
    </w:p>
    <w:p w:rsidR="001F754B" w:rsidRDefault="001F754B">
      <w:pPr>
        <w:rPr>
          <w:rFonts w:ascii="Arial" w:hAnsi="Arial" w:cs="Arial"/>
          <w:sz w:val="20"/>
          <w:szCs w:val="20"/>
          <w:lang w:val="en-US"/>
        </w:rPr>
      </w:pPr>
      <w:r>
        <w:rPr>
          <w:rFonts w:ascii="Arial" w:hAnsi="Arial" w:cs="Arial"/>
          <w:sz w:val="20"/>
          <w:szCs w:val="20"/>
          <w:lang w:val="en-US"/>
        </w:rPr>
        <w:t xml:space="preserve">Needs assessment </w:t>
      </w:r>
      <w:proofErr w:type="gramStart"/>
      <w:r>
        <w:rPr>
          <w:rFonts w:ascii="Arial" w:hAnsi="Arial" w:cs="Arial"/>
          <w:sz w:val="20"/>
          <w:szCs w:val="20"/>
          <w:lang w:val="en-US"/>
        </w:rPr>
        <w:t>is strongly recommended</w:t>
      </w:r>
      <w:proofErr w:type="gramEnd"/>
      <w:r>
        <w:rPr>
          <w:rFonts w:ascii="Arial" w:hAnsi="Arial" w:cs="Arial"/>
          <w:sz w:val="20"/>
          <w:szCs w:val="20"/>
          <w:lang w:val="en-US"/>
        </w:rPr>
        <w:t>, but is a ‘</w:t>
      </w:r>
      <w:r w:rsidRPr="00D46FA5">
        <w:rPr>
          <w:rFonts w:ascii="Arial" w:hAnsi="Arial" w:cs="Arial"/>
          <w:b/>
          <w:i/>
          <w:sz w:val="20"/>
          <w:szCs w:val="20"/>
          <w:lang w:val="en-US"/>
        </w:rPr>
        <w:t>must have</w:t>
      </w:r>
      <w:r>
        <w:rPr>
          <w:rFonts w:ascii="Arial" w:hAnsi="Arial" w:cs="Arial"/>
          <w:sz w:val="20"/>
          <w:szCs w:val="20"/>
          <w:lang w:val="en-US"/>
        </w:rPr>
        <w:t>’ only if:</w:t>
      </w:r>
    </w:p>
    <w:p w:rsidR="001F754B" w:rsidRPr="001F754B" w:rsidRDefault="001F754B" w:rsidP="001F754B">
      <w:pPr>
        <w:pStyle w:val="ListParagraph"/>
        <w:numPr>
          <w:ilvl w:val="0"/>
          <w:numId w:val="1"/>
        </w:numPr>
        <w:rPr>
          <w:rFonts w:ascii="Arial" w:hAnsi="Arial" w:cs="Arial"/>
          <w:sz w:val="20"/>
          <w:szCs w:val="20"/>
          <w:lang w:val="en-US"/>
        </w:rPr>
      </w:pPr>
      <w:r w:rsidRPr="001F754B">
        <w:rPr>
          <w:rFonts w:ascii="Arial" w:hAnsi="Arial" w:cs="Arial"/>
          <w:sz w:val="20"/>
          <w:szCs w:val="20"/>
          <w:lang w:val="en-US"/>
        </w:rPr>
        <w:t>You wish to apply for the Residential Care Subsidy</w:t>
      </w:r>
    </w:p>
    <w:p w:rsidR="001F754B" w:rsidRDefault="001F754B" w:rsidP="001F754B">
      <w:pPr>
        <w:pStyle w:val="ListParagraph"/>
        <w:numPr>
          <w:ilvl w:val="0"/>
          <w:numId w:val="1"/>
        </w:numPr>
        <w:rPr>
          <w:rFonts w:ascii="Arial" w:hAnsi="Arial" w:cs="Arial"/>
          <w:sz w:val="20"/>
          <w:szCs w:val="20"/>
          <w:lang w:val="en-US"/>
        </w:rPr>
      </w:pPr>
      <w:r w:rsidRPr="001F754B">
        <w:rPr>
          <w:rFonts w:ascii="Arial" w:hAnsi="Arial" w:cs="Arial"/>
          <w:sz w:val="20"/>
          <w:szCs w:val="20"/>
          <w:lang w:val="en-US"/>
        </w:rPr>
        <w:t xml:space="preserve">You want to </w:t>
      </w:r>
      <w:r>
        <w:rPr>
          <w:rFonts w:ascii="Arial" w:hAnsi="Arial" w:cs="Arial"/>
          <w:sz w:val="20"/>
          <w:szCs w:val="20"/>
          <w:lang w:val="en-US"/>
        </w:rPr>
        <w:t>live in the Cottage or other rest home that provides DHB</w:t>
      </w:r>
      <w:r w:rsidR="00444C53">
        <w:rPr>
          <w:rFonts w:ascii="Arial" w:hAnsi="Arial" w:cs="Arial"/>
          <w:sz w:val="20"/>
          <w:szCs w:val="20"/>
          <w:lang w:val="en-US"/>
        </w:rPr>
        <w:t xml:space="preserve"> </w:t>
      </w:r>
      <w:r>
        <w:rPr>
          <w:rFonts w:ascii="Arial" w:hAnsi="Arial" w:cs="Arial"/>
          <w:sz w:val="20"/>
          <w:szCs w:val="20"/>
          <w:lang w:val="en-US"/>
        </w:rPr>
        <w:t>-</w:t>
      </w:r>
      <w:r w:rsidR="00444C53">
        <w:rPr>
          <w:rFonts w:ascii="Arial" w:hAnsi="Arial" w:cs="Arial"/>
          <w:sz w:val="20"/>
          <w:szCs w:val="20"/>
          <w:lang w:val="en-US"/>
        </w:rPr>
        <w:t xml:space="preserve"> </w:t>
      </w:r>
      <w:r>
        <w:rPr>
          <w:rFonts w:ascii="Arial" w:hAnsi="Arial" w:cs="Arial"/>
          <w:sz w:val="20"/>
          <w:szCs w:val="20"/>
          <w:lang w:val="en-US"/>
        </w:rPr>
        <w:t>contracted care services</w:t>
      </w:r>
    </w:p>
    <w:p w:rsidR="001F754B" w:rsidRDefault="001F754B" w:rsidP="001F754B">
      <w:pPr>
        <w:pStyle w:val="ListParagraph"/>
        <w:numPr>
          <w:ilvl w:val="0"/>
          <w:numId w:val="1"/>
        </w:numPr>
        <w:rPr>
          <w:rFonts w:ascii="Arial" w:hAnsi="Arial" w:cs="Arial"/>
          <w:sz w:val="20"/>
          <w:szCs w:val="20"/>
          <w:lang w:val="en-US"/>
        </w:rPr>
      </w:pPr>
      <w:proofErr w:type="gramStart"/>
      <w:r>
        <w:rPr>
          <w:rFonts w:ascii="Arial" w:hAnsi="Arial" w:cs="Arial"/>
          <w:sz w:val="20"/>
          <w:szCs w:val="20"/>
          <w:lang w:val="en-US"/>
        </w:rPr>
        <w:t xml:space="preserve">You are receiving </w:t>
      </w:r>
      <w:proofErr w:type="spellStart"/>
      <w:r w:rsidR="00444C53">
        <w:rPr>
          <w:rFonts w:ascii="Arial" w:hAnsi="Arial" w:cs="Arial"/>
          <w:sz w:val="20"/>
          <w:szCs w:val="20"/>
          <w:lang w:val="en-US"/>
        </w:rPr>
        <w:t>subsidis</w:t>
      </w:r>
      <w:r>
        <w:rPr>
          <w:rFonts w:ascii="Arial" w:hAnsi="Arial" w:cs="Arial"/>
          <w:sz w:val="20"/>
          <w:szCs w:val="20"/>
          <w:lang w:val="en-US"/>
        </w:rPr>
        <w:t>ed</w:t>
      </w:r>
      <w:proofErr w:type="spellEnd"/>
      <w:r>
        <w:rPr>
          <w:rFonts w:ascii="Arial" w:hAnsi="Arial" w:cs="Arial"/>
          <w:sz w:val="20"/>
          <w:szCs w:val="20"/>
          <w:lang w:val="en-US"/>
        </w:rPr>
        <w:t xml:space="preserve"> rest home care and require any higher level of care such as dementia or hospital level care.</w:t>
      </w:r>
      <w:proofErr w:type="gramEnd"/>
    </w:p>
    <w:p w:rsidR="001F754B" w:rsidRDefault="001F754B" w:rsidP="001F754B">
      <w:pPr>
        <w:rPr>
          <w:rFonts w:ascii="Arial" w:hAnsi="Arial" w:cs="Arial"/>
          <w:sz w:val="20"/>
          <w:szCs w:val="20"/>
          <w:lang w:val="en-US"/>
        </w:rPr>
      </w:pPr>
      <w:proofErr w:type="gramStart"/>
      <w:r>
        <w:rPr>
          <w:rFonts w:ascii="Arial" w:hAnsi="Arial" w:cs="Arial"/>
          <w:sz w:val="20"/>
          <w:szCs w:val="20"/>
          <w:lang w:val="en-US"/>
        </w:rPr>
        <w:t>A needs</w:t>
      </w:r>
      <w:proofErr w:type="gramEnd"/>
      <w:r>
        <w:rPr>
          <w:rFonts w:ascii="Arial" w:hAnsi="Arial" w:cs="Arial"/>
          <w:sz w:val="20"/>
          <w:szCs w:val="20"/>
          <w:lang w:val="en-US"/>
        </w:rPr>
        <w:t xml:space="preserve"> assessor will look at:</w:t>
      </w:r>
    </w:p>
    <w:p w:rsidR="001F754B" w:rsidRDefault="001F754B" w:rsidP="001F754B">
      <w:pPr>
        <w:pStyle w:val="ListParagraph"/>
        <w:numPr>
          <w:ilvl w:val="0"/>
          <w:numId w:val="2"/>
        </w:numPr>
        <w:rPr>
          <w:rFonts w:ascii="Arial" w:hAnsi="Arial" w:cs="Arial"/>
          <w:sz w:val="20"/>
          <w:szCs w:val="20"/>
          <w:lang w:val="en-US"/>
        </w:rPr>
      </w:pPr>
      <w:r w:rsidRPr="001F754B">
        <w:rPr>
          <w:rFonts w:ascii="Arial" w:hAnsi="Arial" w:cs="Arial"/>
          <w:sz w:val="20"/>
          <w:szCs w:val="20"/>
          <w:lang w:val="en-US"/>
        </w:rPr>
        <w:t>Your health needs (which may include specialist geriatric assessment)</w:t>
      </w:r>
    </w:p>
    <w:p w:rsidR="001F754B" w:rsidRDefault="001F754B" w:rsidP="001F754B">
      <w:pPr>
        <w:pStyle w:val="ListParagraph"/>
        <w:numPr>
          <w:ilvl w:val="0"/>
          <w:numId w:val="2"/>
        </w:numPr>
        <w:rPr>
          <w:rFonts w:ascii="Arial" w:hAnsi="Arial" w:cs="Arial"/>
          <w:sz w:val="20"/>
          <w:szCs w:val="20"/>
          <w:lang w:val="en-US"/>
        </w:rPr>
      </w:pPr>
      <w:r>
        <w:rPr>
          <w:rFonts w:ascii="Arial" w:hAnsi="Arial" w:cs="Arial"/>
          <w:sz w:val="20"/>
          <w:szCs w:val="20"/>
          <w:lang w:val="en-US"/>
        </w:rPr>
        <w:t>Your support needs to see if you need residential care</w:t>
      </w:r>
    </w:p>
    <w:p w:rsidR="001F754B" w:rsidRDefault="001F754B" w:rsidP="001F754B">
      <w:pPr>
        <w:pStyle w:val="ListParagraph"/>
        <w:numPr>
          <w:ilvl w:val="0"/>
          <w:numId w:val="2"/>
        </w:numPr>
        <w:rPr>
          <w:rFonts w:ascii="Arial" w:hAnsi="Arial" w:cs="Arial"/>
          <w:sz w:val="20"/>
          <w:szCs w:val="20"/>
          <w:lang w:val="en-US"/>
        </w:rPr>
      </w:pPr>
      <w:r>
        <w:rPr>
          <w:rFonts w:ascii="Arial" w:hAnsi="Arial" w:cs="Arial"/>
          <w:sz w:val="20"/>
          <w:szCs w:val="20"/>
          <w:lang w:val="en-US"/>
        </w:rPr>
        <w:t>Whether you need ongoing, long-term residential care</w:t>
      </w:r>
    </w:p>
    <w:p w:rsidR="001F754B" w:rsidRPr="001F754B" w:rsidRDefault="001F754B" w:rsidP="001F754B">
      <w:pPr>
        <w:pStyle w:val="ListParagraph"/>
        <w:numPr>
          <w:ilvl w:val="0"/>
          <w:numId w:val="2"/>
        </w:numPr>
        <w:rPr>
          <w:rFonts w:ascii="Arial" w:hAnsi="Arial" w:cs="Arial"/>
          <w:sz w:val="20"/>
          <w:szCs w:val="20"/>
          <w:lang w:val="en-US"/>
        </w:rPr>
      </w:pPr>
      <w:r>
        <w:rPr>
          <w:rFonts w:ascii="Arial" w:hAnsi="Arial" w:cs="Arial"/>
          <w:sz w:val="20"/>
          <w:szCs w:val="20"/>
          <w:lang w:val="en-US"/>
        </w:rPr>
        <w:t>The level of care you need – rest home, specialist dementia, long-term hospital or specialist psycho-geriatric care.</w:t>
      </w:r>
    </w:p>
    <w:p w:rsidR="001F754B" w:rsidRDefault="001F754B" w:rsidP="001F754B">
      <w:pPr>
        <w:rPr>
          <w:rFonts w:ascii="Arial" w:hAnsi="Arial" w:cs="Arial"/>
          <w:sz w:val="20"/>
          <w:szCs w:val="20"/>
          <w:lang w:val="en-US"/>
        </w:rPr>
      </w:pPr>
      <w:r>
        <w:rPr>
          <w:rFonts w:ascii="Arial" w:hAnsi="Arial" w:cs="Arial"/>
          <w:sz w:val="20"/>
          <w:szCs w:val="20"/>
          <w:lang w:val="en-US"/>
        </w:rPr>
        <w:t xml:space="preserve">The needs assessor can also help with information about appropriate facilities in your area.  If you are </w:t>
      </w:r>
      <w:proofErr w:type="spellStart"/>
      <w:r w:rsidR="00444C53">
        <w:rPr>
          <w:rFonts w:ascii="Arial" w:hAnsi="Arial" w:cs="Arial"/>
          <w:sz w:val="20"/>
          <w:szCs w:val="20"/>
          <w:lang w:val="en-US"/>
        </w:rPr>
        <w:t>hospitalis</w:t>
      </w:r>
      <w:r>
        <w:rPr>
          <w:rFonts w:ascii="Arial" w:hAnsi="Arial" w:cs="Arial"/>
          <w:sz w:val="20"/>
          <w:szCs w:val="20"/>
          <w:lang w:val="en-US"/>
        </w:rPr>
        <w:t>ed</w:t>
      </w:r>
      <w:proofErr w:type="spellEnd"/>
      <w:r>
        <w:rPr>
          <w:rFonts w:ascii="Arial" w:hAnsi="Arial" w:cs="Arial"/>
          <w:sz w:val="20"/>
          <w:szCs w:val="20"/>
          <w:lang w:val="en-US"/>
        </w:rPr>
        <w:t xml:space="preserve"> due to illness or injury, that hospital may arrange a needs assessment</w:t>
      </w:r>
      <w:r w:rsidR="00DB6111">
        <w:rPr>
          <w:rFonts w:ascii="Arial" w:hAnsi="Arial" w:cs="Arial"/>
          <w:sz w:val="20"/>
          <w:szCs w:val="20"/>
          <w:lang w:val="en-US"/>
        </w:rPr>
        <w:t xml:space="preserve"> for you.</w:t>
      </w:r>
    </w:p>
    <w:p w:rsidR="00DB6111" w:rsidRPr="001F754B" w:rsidRDefault="00DB6111" w:rsidP="001F754B">
      <w:pPr>
        <w:rPr>
          <w:rFonts w:ascii="Arial" w:hAnsi="Arial" w:cs="Arial"/>
          <w:sz w:val="20"/>
          <w:szCs w:val="20"/>
          <w:lang w:val="en-US"/>
        </w:rPr>
      </w:pPr>
      <w:r>
        <w:rPr>
          <w:rFonts w:ascii="Arial" w:hAnsi="Arial" w:cs="Arial"/>
          <w:sz w:val="20"/>
          <w:szCs w:val="20"/>
          <w:lang w:val="en-US"/>
        </w:rPr>
        <w:t xml:space="preserve">If you wish to live in a rest home and pay for your care yourself you can.  You would need to arrange your entry with the home provider directly.  </w:t>
      </w:r>
      <w:r w:rsidR="00444C53">
        <w:rPr>
          <w:rFonts w:ascii="Arial" w:hAnsi="Arial" w:cs="Arial"/>
          <w:sz w:val="20"/>
          <w:szCs w:val="20"/>
          <w:lang w:val="en-US"/>
        </w:rPr>
        <w:t xml:space="preserve">At the </w:t>
      </w:r>
      <w:proofErr w:type="gramStart"/>
      <w:r w:rsidR="00444C53">
        <w:rPr>
          <w:rFonts w:ascii="Arial" w:hAnsi="Arial" w:cs="Arial"/>
          <w:sz w:val="20"/>
          <w:szCs w:val="20"/>
          <w:lang w:val="en-US"/>
        </w:rPr>
        <w:t>Cottage</w:t>
      </w:r>
      <w:proofErr w:type="gramEnd"/>
      <w:r w:rsidR="00444C53">
        <w:rPr>
          <w:rFonts w:ascii="Arial" w:hAnsi="Arial" w:cs="Arial"/>
          <w:sz w:val="20"/>
          <w:szCs w:val="20"/>
          <w:lang w:val="en-US"/>
        </w:rPr>
        <w:t xml:space="preserve"> </w:t>
      </w:r>
      <w:proofErr w:type="spellStart"/>
      <w:r w:rsidR="00444C53">
        <w:rPr>
          <w:rFonts w:ascii="Arial" w:hAnsi="Arial" w:cs="Arial"/>
          <w:sz w:val="20"/>
          <w:szCs w:val="20"/>
          <w:lang w:val="en-US"/>
        </w:rPr>
        <w:t>self funded</w:t>
      </w:r>
      <w:proofErr w:type="spellEnd"/>
      <w:r w:rsidR="00444C53">
        <w:rPr>
          <w:rFonts w:ascii="Arial" w:hAnsi="Arial" w:cs="Arial"/>
          <w:sz w:val="20"/>
          <w:szCs w:val="20"/>
          <w:lang w:val="en-US"/>
        </w:rPr>
        <w:t xml:space="preserve"> costs are the same amount as </w:t>
      </w:r>
      <w:proofErr w:type="spellStart"/>
      <w:r w:rsidR="00444C53">
        <w:rPr>
          <w:rFonts w:ascii="Arial" w:hAnsi="Arial" w:cs="Arial"/>
          <w:sz w:val="20"/>
          <w:szCs w:val="20"/>
          <w:lang w:val="en-US"/>
        </w:rPr>
        <w:t>subsidised</w:t>
      </w:r>
      <w:proofErr w:type="spellEnd"/>
      <w:r w:rsidR="00444C53">
        <w:rPr>
          <w:rFonts w:ascii="Arial" w:hAnsi="Arial" w:cs="Arial"/>
          <w:sz w:val="20"/>
          <w:szCs w:val="20"/>
          <w:lang w:val="en-US"/>
        </w:rPr>
        <w:t xml:space="preserve"> care.  </w:t>
      </w:r>
      <w:r>
        <w:rPr>
          <w:rFonts w:ascii="Arial" w:hAnsi="Arial" w:cs="Arial"/>
          <w:sz w:val="20"/>
          <w:szCs w:val="20"/>
          <w:lang w:val="en-US"/>
        </w:rPr>
        <w:t xml:space="preserve">However, </w:t>
      </w:r>
      <w:r w:rsidR="00444C53">
        <w:rPr>
          <w:rFonts w:ascii="Arial" w:hAnsi="Arial" w:cs="Arial"/>
          <w:sz w:val="20"/>
          <w:szCs w:val="20"/>
          <w:lang w:val="en-US"/>
        </w:rPr>
        <w:t xml:space="preserve">in other rest homes </w:t>
      </w:r>
      <w:r>
        <w:rPr>
          <w:rFonts w:ascii="Arial" w:hAnsi="Arial" w:cs="Arial"/>
          <w:sz w:val="20"/>
          <w:szCs w:val="20"/>
          <w:lang w:val="en-US"/>
        </w:rPr>
        <w:t xml:space="preserve">there would be no restriction on the amount of fees you </w:t>
      </w:r>
      <w:proofErr w:type="gramStart"/>
      <w:r>
        <w:rPr>
          <w:rFonts w:ascii="Arial" w:hAnsi="Arial" w:cs="Arial"/>
          <w:sz w:val="20"/>
          <w:szCs w:val="20"/>
          <w:lang w:val="en-US"/>
        </w:rPr>
        <w:t>could be asked</w:t>
      </w:r>
      <w:proofErr w:type="gramEnd"/>
      <w:r>
        <w:rPr>
          <w:rFonts w:ascii="Arial" w:hAnsi="Arial" w:cs="Arial"/>
          <w:sz w:val="20"/>
          <w:szCs w:val="20"/>
          <w:lang w:val="en-US"/>
        </w:rPr>
        <w:t xml:space="preserve"> to pay for your care by th</w:t>
      </w:r>
      <w:r w:rsidR="00444C53">
        <w:rPr>
          <w:rFonts w:ascii="Arial" w:hAnsi="Arial" w:cs="Arial"/>
          <w:sz w:val="20"/>
          <w:szCs w:val="20"/>
          <w:lang w:val="en-US"/>
        </w:rPr>
        <w:t>at</w:t>
      </w:r>
      <w:r>
        <w:rPr>
          <w:rFonts w:ascii="Arial" w:hAnsi="Arial" w:cs="Arial"/>
          <w:sz w:val="20"/>
          <w:szCs w:val="20"/>
          <w:lang w:val="en-US"/>
        </w:rPr>
        <w:t xml:space="preserve"> rest home if you have been needs assessed as requiring aged residential care.  </w:t>
      </w:r>
    </w:p>
    <w:p w:rsidR="000D190A" w:rsidRPr="000D190A" w:rsidRDefault="000D190A">
      <w:pPr>
        <w:rPr>
          <w:rFonts w:ascii="Arial" w:hAnsi="Arial" w:cs="Arial"/>
          <w:b/>
          <w:sz w:val="20"/>
          <w:szCs w:val="20"/>
          <w:u w:val="single"/>
          <w:lang w:val="en-US"/>
        </w:rPr>
      </w:pPr>
      <w:r w:rsidRPr="000D190A">
        <w:rPr>
          <w:rFonts w:ascii="Arial" w:hAnsi="Arial" w:cs="Arial"/>
          <w:b/>
          <w:sz w:val="20"/>
          <w:szCs w:val="20"/>
          <w:u w:val="single"/>
          <w:lang w:val="en-US"/>
        </w:rPr>
        <w:t>The financial means assessment – asset and income testing</w:t>
      </w:r>
    </w:p>
    <w:p w:rsidR="001F754B" w:rsidRDefault="00DB6111">
      <w:pPr>
        <w:rPr>
          <w:rFonts w:ascii="Arial" w:hAnsi="Arial" w:cs="Arial"/>
          <w:sz w:val="20"/>
          <w:szCs w:val="20"/>
          <w:lang w:val="en-US"/>
        </w:rPr>
      </w:pPr>
      <w:r>
        <w:rPr>
          <w:rFonts w:ascii="Arial" w:hAnsi="Arial" w:cs="Arial"/>
          <w:sz w:val="20"/>
          <w:szCs w:val="20"/>
          <w:lang w:val="en-US"/>
        </w:rPr>
        <w:t xml:space="preserve">Once it </w:t>
      </w:r>
      <w:proofErr w:type="gramStart"/>
      <w:r>
        <w:rPr>
          <w:rFonts w:ascii="Arial" w:hAnsi="Arial" w:cs="Arial"/>
          <w:sz w:val="20"/>
          <w:szCs w:val="20"/>
          <w:lang w:val="en-US"/>
        </w:rPr>
        <w:t>is shown</w:t>
      </w:r>
      <w:proofErr w:type="gramEnd"/>
      <w:r>
        <w:rPr>
          <w:rFonts w:ascii="Arial" w:hAnsi="Arial" w:cs="Arial"/>
          <w:sz w:val="20"/>
          <w:szCs w:val="20"/>
          <w:lang w:val="en-US"/>
        </w:rPr>
        <w:t xml:space="preserve"> that you need long-term residential care, you can apply for a financial means assessment.  </w:t>
      </w:r>
      <w:r w:rsidR="00D46FA5">
        <w:rPr>
          <w:rFonts w:ascii="Arial" w:hAnsi="Arial" w:cs="Arial"/>
          <w:sz w:val="20"/>
          <w:szCs w:val="20"/>
          <w:lang w:val="en-US"/>
        </w:rPr>
        <w:t>Needs Assessment and Service Coordinator (</w:t>
      </w:r>
      <w:r>
        <w:rPr>
          <w:rFonts w:ascii="Arial" w:hAnsi="Arial" w:cs="Arial"/>
          <w:sz w:val="20"/>
          <w:szCs w:val="20"/>
          <w:lang w:val="en-US"/>
        </w:rPr>
        <w:t>NASC</w:t>
      </w:r>
      <w:r w:rsidR="00D46FA5">
        <w:rPr>
          <w:rFonts w:ascii="Arial" w:hAnsi="Arial" w:cs="Arial"/>
          <w:sz w:val="20"/>
          <w:szCs w:val="20"/>
          <w:lang w:val="en-US"/>
        </w:rPr>
        <w:t>)</w:t>
      </w:r>
      <w:r>
        <w:rPr>
          <w:rFonts w:ascii="Arial" w:hAnsi="Arial" w:cs="Arial"/>
          <w:sz w:val="20"/>
          <w:szCs w:val="20"/>
          <w:lang w:val="en-US"/>
        </w:rPr>
        <w:t xml:space="preserve"> will give you the forms you need to complete for your financial means assessment.</w:t>
      </w:r>
    </w:p>
    <w:p w:rsidR="00F338E6" w:rsidRDefault="00F338E6">
      <w:pPr>
        <w:rPr>
          <w:rFonts w:ascii="Arial" w:hAnsi="Arial" w:cs="Arial"/>
          <w:sz w:val="20"/>
          <w:szCs w:val="20"/>
          <w:lang w:val="en-US"/>
        </w:rPr>
      </w:pPr>
      <w:r>
        <w:rPr>
          <w:rFonts w:ascii="Arial" w:hAnsi="Arial" w:cs="Arial"/>
          <w:sz w:val="20"/>
          <w:szCs w:val="20"/>
          <w:lang w:val="en-US"/>
        </w:rPr>
        <w:t xml:space="preserve">Your financial means assessment will determine whether you qualify for government funding through the Residential Care Subsidy.  </w:t>
      </w:r>
      <w:proofErr w:type="spellStart"/>
      <w:r>
        <w:rPr>
          <w:rFonts w:ascii="Arial" w:hAnsi="Arial" w:cs="Arial"/>
          <w:sz w:val="20"/>
          <w:szCs w:val="20"/>
          <w:lang w:val="en-US"/>
        </w:rPr>
        <w:t>Specialised</w:t>
      </w:r>
      <w:proofErr w:type="spellEnd"/>
      <w:r>
        <w:rPr>
          <w:rFonts w:ascii="Arial" w:hAnsi="Arial" w:cs="Arial"/>
          <w:sz w:val="20"/>
          <w:szCs w:val="20"/>
          <w:lang w:val="en-US"/>
        </w:rPr>
        <w:t xml:space="preserve"> Processing </w:t>
      </w:r>
      <w:proofErr w:type="gramStart"/>
      <w:r>
        <w:rPr>
          <w:rFonts w:ascii="Arial" w:hAnsi="Arial" w:cs="Arial"/>
          <w:sz w:val="20"/>
          <w:szCs w:val="20"/>
          <w:lang w:val="en-US"/>
        </w:rPr>
        <w:t>Services,</w:t>
      </w:r>
      <w:proofErr w:type="gramEnd"/>
      <w:r>
        <w:rPr>
          <w:rFonts w:ascii="Arial" w:hAnsi="Arial" w:cs="Arial"/>
          <w:sz w:val="20"/>
          <w:szCs w:val="20"/>
          <w:lang w:val="en-US"/>
        </w:rPr>
        <w:t xml:space="preserve"> Work and Income, completes the financial means assessment for you based on the information that you give them.</w:t>
      </w:r>
    </w:p>
    <w:p w:rsidR="00F338E6" w:rsidRDefault="00F338E6">
      <w:pPr>
        <w:rPr>
          <w:rFonts w:ascii="Arial" w:hAnsi="Arial" w:cs="Arial"/>
          <w:sz w:val="20"/>
          <w:szCs w:val="20"/>
          <w:lang w:val="en-US"/>
        </w:rPr>
      </w:pPr>
      <w:r>
        <w:rPr>
          <w:rFonts w:ascii="Arial" w:hAnsi="Arial" w:cs="Arial"/>
          <w:sz w:val="20"/>
          <w:szCs w:val="20"/>
          <w:lang w:val="en-US"/>
        </w:rPr>
        <w:t>To qualify for the Residential Care Subsidy you need to have assets equal to below those asset thresholds described in the previous article</w:t>
      </w:r>
      <w:r w:rsidR="00444C53">
        <w:rPr>
          <w:rFonts w:ascii="Arial" w:hAnsi="Arial" w:cs="Arial"/>
          <w:sz w:val="20"/>
          <w:szCs w:val="20"/>
          <w:lang w:val="en-US"/>
        </w:rPr>
        <w:t xml:space="preserve"> and listed again at the end of this article</w:t>
      </w:r>
      <w:r>
        <w:rPr>
          <w:rFonts w:ascii="Arial" w:hAnsi="Arial" w:cs="Arial"/>
          <w:sz w:val="20"/>
          <w:szCs w:val="20"/>
          <w:lang w:val="en-US"/>
        </w:rPr>
        <w:t>.</w:t>
      </w:r>
    </w:p>
    <w:p w:rsidR="00F338E6" w:rsidRDefault="00F338E6">
      <w:pPr>
        <w:rPr>
          <w:rFonts w:ascii="Arial" w:hAnsi="Arial" w:cs="Arial"/>
          <w:sz w:val="20"/>
          <w:szCs w:val="20"/>
          <w:lang w:val="en-US"/>
        </w:rPr>
      </w:pPr>
      <w:r>
        <w:rPr>
          <w:rFonts w:ascii="Arial" w:hAnsi="Arial" w:cs="Arial"/>
          <w:sz w:val="20"/>
          <w:szCs w:val="20"/>
          <w:lang w:val="en-US"/>
        </w:rPr>
        <w:t>It is important to send in</w:t>
      </w:r>
      <w:r w:rsidR="00220B27">
        <w:rPr>
          <w:rFonts w:ascii="Arial" w:hAnsi="Arial" w:cs="Arial"/>
          <w:sz w:val="20"/>
          <w:szCs w:val="20"/>
          <w:lang w:val="en-US"/>
        </w:rPr>
        <w:t xml:space="preserve"> </w:t>
      </w:r>
      <w:r>
        <w:rPr>
          <w:rFonts w:ascii="Arial" w:hAnsi="Arial" w:cs="Arial"/>
          <w:sz w:val="20"/>
          <w:szCs w:val="20"/>
          <w:lang w:val="en-US"/>
        </w:rPr>
        <w:t xml:space="preserve">your financial means assessment application promptly, even if you </w:t>
      </w:r>
      <w:proofErr w:type="gramStart"/>
      <w:r>
        <w:rPr>
          <w:rFonts w:ascii="Arial" w:hAnsi="Arial" w:cs="Arial"/>
          <w:sz w:val="20"/>
          <w:szCs w:val="20"/>
          <w:lang w:val="en-US"/>
        </w:rPr>
        <w:t>can’t</w:t>
      </w:r>
      <w:proofErr w:type="gramEnd"/>
      <w:r>
        <w:rPr>
          <w:rFonts w:ascii="Arial" w:hAnsi="Arial" w:cs="Arial"/>
          <w:sz w:val="20"/>
          <w:szCs w:val="20"/>
          <w:lang w:val="en-US"/>
        </w:rPr>
        <w:t xml:space="preserve"> supply all information or papers required by Work and Income at this stage.  This is important, as eligibility for the Residential Care Subsidy </w:t>
      </w:r>
      <w:proofErr w:type="gramStart"/>
      <w:r>
        <w:rPr>
          <w:rFonts w:ascii="Arial" w:hAnsi="Arial" w:cs="Arial"/>
          <w:sz w:val="20"/>
          <w:szCs w:val="20"/>
          <w:lang w:val="en-US"/>
        </w:rPr>
        <w:t>can only be backdated</w:t>
      </w:r>
      <w:proofErr w:type="gramEnd"/>
      <w:r>
        <w:rPr>
          <w:rFonts w:ascii="Arial" w:hAnsi="Arial" w:cs="Arial"/>
          <w:sz w:val="20"/>
          <w:szCs w:val="20"/>
          <w:lang w:val="en-US"/>
        </w:rPr>
        <w:t xml:space="preserve"> for up to 90 days before the date of the financial means assessment application.</w:t>
      </w:r>
    </w:p>
    <w:p w:rsidR="00220B27" w:rsidRDefault="00220B27" w:rsidP="00220B27">
      <w:pPr>
        <w:pBdr>
          <w:top w:val="single" w:sz="4" w:space="1" w:color="auto"/>
          <w:left w:val="single" w:sz="4" w:space="4" w:color="auto"/>
          <w:bottom w:val="single" w:sz="4" w:space="1" w:color="auto"/>
          <w:right w:val="single" w:sz="4" w:space="4" w:color="auto"/>
        </w:pBdr>
        <w:rPr>
          <w:rFonts w:ascii="Arial" w:hAnsi="Arial" w:cs="Arial"/>
          <w:sz w:val="20"/>
          <w:szCs w:val="20"/>
          <w:lang w:val="en-US"/>
        </w:rPr>
      </w:pPr>
      <w:r w:rsidRPr="00220B27">
        <w:rPr>
          <w:rFonts w:ascii="Arial" w:hAnsi="Arial" w:cs="Arial"/>
          <w:b/>
          <w:sz w:val="20"/>
          <w:szCs w:val="20"/>
          <w:lang w:val="en-US"/>
        </w:rPr>
        <w:t>Please note:</w:t>
      </w:r>
      <w:r>
        <w:rPr>
          <w:rFonts w:ascii="Arial" w:hAnsi="Arial" w:cs="Arial"/>
          <w:sz w:val="20"/>
          <w:szCs w:val="20"/>
          <w:lang w:val="en-US"/>
        </w:rPr>
        <w:t xml:space="preserve">  By law you must pay the fees for your care until it </w:t>
      </w:r>
      <w:proofErr w:type="gramStart"/>
      <w:r>
        <w:rPr>
          <w:rFonts w:ascii="Arial" w:hAnsi="Arial" w:cs="Arial"/>
          <w:sz w:val="20"/>
          <w:szCs w:val="20"/>
          <w:lang w:val="en-US"/>
        </w:rPr>
        <w:t>is confirmed</w:t>
      </w:r>
      <w:proofErr w:type="gramEnd"/>
      <w:r>
        <w:rPr>
          <w:rFonts w:ascii="Arial" w:hAnsi="Arial" w:cs="Arial"/>
          <w:sz w:val="20"/>
          <w:szCs w:val="20"/>
          <w:lang w:val="en-US"/>
        </w:rPr>
        <w:t xml:space="preserve"> that you are eligible for the Residential Care Subsidy.  This means that if you delay sending in your forms you will have to pay </w:t>
      </w:r>
      <w:r>
        <w:rPr>
          <w:rFonts w:ascii="Arial" w:hAnsi="Arial" w:cs="Arial"/>
          <w:sz w:val="20"/>
          <w:szCs w:val="20"/>
          <w:lang w:val="en-US"/>
        </w:rPr>
        <w:lastRenderedPageBreak/>
        <w:t xml:space="preserve">for any care costs not covered by the subsidy.  The residential care facility will reimburse you any extra you may have paid that </w:t>
      </w:r>
      <w:proofErr w:type="gramStart"/>
      <w:r>
        <w:rPr>
          <w:rFonts w:ascii="Arial" w:hAnsi="Arial" w:cs="Arial"/>
          <w:sz w:val="20"/>
          <w:szCs w:val="20"/>
          <w:lang w:val="en-US"/>
        </w:rPr>
        <w:t>is subsequently covered</w:t>
      </w:r>
      <w:proofErr w:type="gramEnd"/>
      <w:r>
        <w:rPr>
          <w:rFonts w:ascii="Arial" w:hAnsi="Arial" w:cs="Arial"/>
          <w:sz w:val="20"/>
          <w:szCs w:val="20"/>
          <w:lang w:val="en-US"/>
        </w:rPr>
        <w:t xml:space="preserve"> by the subsidy.</w:t>
      </w:r>
    </w:p>
    <w:p w:rsidR="00220B27" w:rsidRPr="000D190A" w:rsidRDefault="000D190A">
      <w:pPr>
        <w:rPr>
          <w:rFonts w:ascii="Arial" w:hAnsi="Arial" w:cs="Arial"/>
          <w:b/>
          <w:sz w:val="20"/>
          <w:szCs w:val="20"/>
          <w:u w:val="single"/>
          <w:lang w:val="en-US"/>
        </w:rPr>
      </w:pPr>
      <w:r w:rsidRPr="000D190A">
        <w:rPr>
          <w:rFonts w:ascii="Arial" w:hAnsi="Arial" w:cs="Arial"/>
          <w:b/>
          <w:sz w:val="20"/>
          <w:szCs w:val="20"/>
          <w:u w:val="single"/>
          <w:lang w:val="en-US"/>
        </w:rPr>
        <w:t xml:space="preserve">Who can get the Residential Care </w:t>
      </w:r>
      <w:proofErr w:type="gramStart"/>
      <w:r w:rsidRPr="000D190A">
        <w:rPr>
          <w:rFonts w:ascii="Arial" w:hAnsi="Arial" w:cs="Arial"/>
          <w:b/>
          <w:sz w:val="20"/>
          <w:szCs w:val="20"/>
          <w:u w:val="single"/>
          <w:lang w:val="en-US"/>
        </w:rPr>
        <w:t>Subsidy</w:t>
      </w:r>
      <w:proofErr w:type="gramEnd"/>
    </w:p>
    <w:p w:rsidR="000D190A" w:rsidRDefault="000D190A">
      <w:pPr>
        <w:rPr>
          <w:rFonts w:ascii="Arial" w:hAnsi="Arial" w:cs="Arial"/>
          <w:sz w:val="20"/>
          <w:szCs w:val="20"/>
          <w:lang w:val="en-US"/>
        </w:rPr>
      </w:pPr>
      <w:r>
        <w:rPr>
          <w:rFonts w:ascii="Arial" w:hAnsi="Arial" w:cs="Arial"/>
          <w:sz w:val="20"/>
          <w:szCs w:val="20"/>
          <w:lang w:val="en-US"/>
        </w:rPr>
        <w:t>To be eligible for government funding through the Residential Care Subsidy you need to:</w:t>
      </w:r>
    </w:p>
    <w:p w:rsidR="000D190A" w:rsidRDefault="000D190A" w:rsidP="000D190A">
      <w:pPr>
        <w:pStyle w:val="ListParagraph"/>
        <w:numPr>
          <w:ilvl w:val="0"/>
          <w:numId w:val="3"/>
        </w:numPr>
        <w:rPr>
          <w:rFonts w:ascii="Arial" w:hAnsi="Arial" w:cs="Arial"/>
          <w:sz w:val="20"/>
          <w:szCs w:val="20"/>
          <w:lang w:val="en-US"/>
        </w:rPr>
      </w:pPr>
      <w:r>
        <w:rPr>
          <w:rFonts w:ascii="Arial" w:hAnsi="Arial" w:cs="Arial"/>
          <w:sz w:val="20"/>
          <w:szCs w:val="20"/>
          <w:lang w:val="en-US"/>
        </w:rPr>
        <w:t>Be aged 65 or older, or aged 50-64 and single with no dependent children</w:t>
      </w:r>
    </w:p>
    <w:p w:rsidR="000D190A" w:rsidRDefault="000D190A" w:rsidP="000D190A">
      <w:pPr>
        <w:pStyle w:val="ListParagraph"/>
        <w:numPr>
          <w:ilvl w:val="0"/>
          <w:numId w:val="3"/>
        </w:numPr>
        <w:rPr>
          <w:rFonts w:ascii="Arial" w:hAnsi="Arial" w:cs="Arial"/>
          <w:sz w:val="20"/>
          <w:szCs w:val="20"/>
          <w:lang w:val="en-US"/>
        </w:rPr>
      </w:pPr>
      <w:r>
        <w:rPr>
          <w:rFonts w:ascii="Arial" w:hAnsi="Arial" w:cs="Arial"/>
          <w:sz w:val="20"/>
          <w:szCs w:val="20"/>
          <w:lang w:val="en-US"/>
        </w:rPr>
        <w:t>Have a needs assessment that shows you need ongoing, long-term residential care in a rest home or hospital indefinitely</w:t>
      </w:r>
    </w:p>
    <w:p w:rsidR="000D190A" w:rsidRDefault="000D190A" w:rsidP="000D190A">
      <w:pPr>
        <w:pStyle w:val="ListParagraph"/>
        <w:numPr>
          <w:ilvl w:val="0"/>
          <w:numId w:val="3"/>
        </w:numPr>
        <w:rPr>
          <w:rFonts w:ascii="Arial" w:hAnsi="Arial" w:cs="Arial"/>
          <w:sz w:val="20"/>
          <w:szCs w:val="20"/>
          <w:lang w:val="en-US"/>
        </w:rPr>
      </w:pPr>
      <w:r>
        <w:rPr>
          <w:rFonts w:ascii="Arial" w:hAnsi="Arial" w:cs="Arial"/>
          <w:sz w:val="20"/>
          <w:szCs w:val="20"/>
          <w:lang w:val="en-US"/>
        </w:rPr>
        <w:t>Have a financial means assessment that shows that your assets are equal to or below the applicable asset threshold and how much of your income will go towards your care costs</w:t>
      </w:r>
    </w:p>
    <w:p w:rsidR="000D190A" w:rsidRPr="000D190A" w:rsidRDefault="000D190A" w:rsidP="000D190A">
      <w:pPr>
        <w:pStyle w:val="ListParagraph"/>
        <w:numPr>
          <w:ilvl w:val="0"/>
          <w:numId w:val="3"/>
        </w:numPr>
        <w:rPr>
          <w:rFonts w:ascii="Arial" w:hAnsi="Arial" w:cs="Arial"/>
          <w:sz w:val="20"/>
          <w:szCs w:val="20"/>
          <w:lang w:val="en-US"/>
        </w:rPr>
      </w:pPr>
      <w:r>
        <w:rPr>
          <w:rFonts w:ascii="Arial" w:hAnsi="Arial" w:cs="Arial"/>
          <w:sz w:val="20"/>
          <w:szCs w:val="20"/>
          <w:lang w:val="en-US"/>
        </w:rPr>
        <w:t>Receive contracted care services provided by a long-term residential care facility that is certified – under the Health and Disability Services (Saf</w:t>
      </w:r>
      <w:r w:rsidR="00A27E0F">
        <w:rPr>
          <w:rFonts w:ascii="Arial" w:hAnsi="Arial" w:cs="Arial"/>
          <w:sz w:val="20"/>
          <w:szCs w:val="20"/>
          <w:lang w:val="en-US"/>
        </w:rPr>
        <w:t>e</w:t>
      </w:r>
      <w:r>
        <w:rPr>
          <w:rFonts w:ascii="Arial" w:hAnsi="Arial" w:cs="Arial"/>
          <w:sz w:val="20"/>
          <w:szCs w:val="20"/>
          <w:lang w:val="en-US"/>
        </w:rPr>
        <w:t>ty) Act 2001 – and that a has contract with a DHB</w:t>
      </w:r>
    </w:p>
    <w:p w:rsidR="000D190A" w:rsidRPr="00A27E0F" w:rsidRDefault="000D190A">
      <w:pPr>
        <w:rPr>
          <w:rFonts w:ascii="Arial" w:hAnsi="Arial" w:cs="Arial"/>
          <w:b/>
          <w:sz w:val="20"/>
          <w:szCs w:val="20"/>
          <w:u w:val="single"/>
          <w:lang w:val="en-US"/>
        </w:rPr>
      </w:pPr>
      <w:r w:rsidRPr="00A27E0F">
        <w:rPr>
          <w:rFonts w:ascii="Arial" w:hAnsi="Arial" w:cs="Arial"/>
          <w:b/>
          <w:sz w:val="20"/>
          <w:szCs w:val="20"/>
          <w:u w:val="single"/>
          <w:lang w:val="en-US"/>
        </w:rPr>
        <w:t>Information for those aged 50-64 who need residential care</w:t>
      </w:r>
    </w:p>
    <w:p w:rsidR="000D190A" w:rsidRDefault="00A27E0F" w:rsidP="00A27E0F">
      <w:pPr>
        <w:pStyle w:val="ListParagraph"/>
        <w:numPr>
          <w:ilvl w:val="0"/>
          <w:numId w:val="4"/>
        </w:numPr>
        <w:rPr>
          <w:rFonts w:ascii="Arial" w:hAnsi="Arial" w:cs="Arial"/>
          <w:sz w:val="20"/>
          <w:szCs w:val="20"/>
          <w:lang w:val="en-US"/>
        </w:rPr>
      </w:pPr>
      <w:r>
        <w:rPr>
          <w:rFonts w:ascii="Arial" w:hAnsi="Arial" w:cs="Arial"/>
          <w:sz w:val="20"/>
          <w:szCs w:val="20"/>
          <w:lang w:val="en-US"/>
        </w:rPr>
        <w:t>If you are aged 50-64 years and single with no dependent children, the Residential Care Subsidy is not asset tested.  You will have only your income assessed to see what you can contribute to your care costs.</w:t>
      </w:r>
    </w:p>
    <w:p w:rsidR="00A27E0F" w:rsidRPr="00A27E0F" w:rsidRDefault="00A27E0F" w:rsidP="00A27E0F">
      <w:pPr>
        <w:pStyle w:val="ListParagraph"/>
        <w:numPr>
          <w:ilvl w:val="0"/>
          <w:numId w:val="4"/>
        </w:numPr>
        <w:rPr>
          <w:rFonts w:ascii="Arial" w:hAnsi="Arial" w:cs="Arial"/>
          <w:sz w:val="20"/>
          <w:szCs w:val="20"/>
          <w:lang w:val="en-US"/>
        </w:rPr>
      </w:pPr>
      <w:r>
        <w:rPr>
          <w:rFonts w:ascii="Arial" w:hAnsi="Arial" w:cs="Arial"/>
          <w:sz w:val="20"/>
          <w:szCs w:val="20"/>
          <w:lang w:val="en-US"/>
        </w:rPr>
        <w:t>People aged 50-64 who have a partner and/or a dependent child and require residential care are not asset or income tested and do not have to contribute to their care costs until they turn 65 when they must apply for a financial means assessment.</w:t>
      </w:r>
    </w:p>
    <w:p w:rsidR="000D190A" w:rsidRDefault="00A27E0F">
      <w:pPr>
        <w:rPr>
          <w:rFonts w:ascii="Arial" w:hAnsi="Arial" w:cs="Arial"/>
          <w:sz w:val="20"/>
          <w:szCs w:val="20"/>
          <w:lang w:val="en-US"/>
        </w:rPr>
      </w:pPr>
      <w:r w:rsidRPr="00A27E0F">
        <w:rPr>
          <w:rFonts w:ascii="Arial" w:hAnsi="Arial" w:cs="Arial"/>
          <w:b/>
          <w:sz w:val="20"/>
          <w:szCs w:val="20"/>
          <w:u w:val="single"/>
          <w:lang w:val="en-US"/>
        </w:rPr>
        <w:t>Asset Thresholds</w:t>
      </w:r>
      <w:r>
        <w:rPr>
          <w:rFonts w:ascii="Arial" w:hAnsi="Arial" w:cs="Arial"/>
          <w:sz w:val="20"/>
          <w:szCs w:val="20"/>
          <w:lang w:val="en-US"/>
        </w:rPr>
        <w:t xml:space="preserve"> (from our previous article</w:t>
      </w:r>
    </w:p>
    <w:p w:rsidR="00A27E0F" w:rsidRPr="00EA60D8" w:rsidRDefault="00A27E0F" w:rsidP="00A27E0F">
      <w:p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u w:val="single"/>
          <w:lang w:val="en-US" w:eastAsia="en-NZ"/>
        </w:rPr>
        <w:t xml:space="preserve">If </w:t>
      </w:r>
      <w:proofErr w:type="gramStart"/>
      <w:r w:rsidRPr="00EA60D8">
        <w:rPr>
          <w:rFonts w:ascii="Arial" w:eastAsia="Times New Roman" w:hAnsi="Arial" w:cs="Arial"/>
          <w:sz w:val="20"/>
          <w:u w:val="single"/>
          <w:lang w:val="en-US" w:eastAsia="en-NZ"/>
        </w:rPr>
        <w:t>you're</w:t>
      </w:r>
      <w:proofErr w:type="gramEnd"/>
      <w:r w:rsidRPr="00EA60D8">
        <w:rPr>
          <w:rFonts w:ascii="Arial" w:eastAsia="Times New Roman" w:hAnsi="Arial" w:cs="Arial"/>
          <w:sz w:val="20"/>
          <w:u w:val="single"/>
          <w:lang w:val="en-US" w:eastAsia="en-NZ"/>
        </w:rPr>
        <w:t xml:space="preserve"> 65 or older</w:t>
      </w:r>
      <w:r w:rsidRPr="00EA60D8">
        <w:rPr>
          <w:rFonts w:ascii="Arial" w:eastAsia="Times New Roman" w:hAnsi="Arial" w:cs="Arial"/>
          <w:sz w:val="20"/>
          <w:lang w:val="en-US" w:eastAsia="en-NZ"/>
        </w:rPr>
        <w:t xml:space="preserve">, your and your partner's (if you have one) total assets must be $230,495 or less. If you have a partner </w:t>
      </w:r>
      <w:proofErr w:type="gramStart"/>
      <w:r w:rsidRPr="00EA60D8">
        <w:rPr>
          <w:rFonts w:ascii="Arial" w:eastAsia="Times New Roman" w:hAnsi="Arial" w:cs="Arial"/>
          <w:sz w:val="20"/>
          <w:lang w:val="en-US" w:eastAsia="en-NZ"/>
        </w:rPr>
        <w:t>who's</w:t>
      </w:r>
      <w:proofErr w:type="gramEnd"/>
      <w:r w:rsidRPr="00EA60D8">
        <w:rPr>
          <w:rFonts w:ascii="Arial" w:eastAsia="Times New Roman" w:hAnsi="Arial" w:cs="Arial"/>
          <w:sz w:val="20"/>
          <w:lang w:val="en-US" w:eastAsia="en-NZ"/>
        </w:rPr>
        <w:t xml:space="preserve"> not in long-term residential care, you can choose whether the total value of your combined assets is either:</w:t>
      </w:r>
    </w:p>
    <w:p w:rsidR="00A27E0F" w:rsidRPr="00EA60D8" w:rsidRDefault="00A27E0F" w:rsidP="00A27E0F">
      <w:pPr>
        <w:numPr>
          <w:ilvl w:val="0"/>
          <w:numId w:val="5"/>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$126,224 or less, if you don't want to include the value of your house and car, or</w:t>
      </w:r>
    </w:p>
    <w:p w:rsidR="00A27E0F" w:rsidRPr="00EA60D8" w:rsidRDefault="00A27E0F" w:rsidP="00A27E0F">
      <w:pPr>
        <w:numPr>
          <w:ilvl w:val="0"/>
          <w:numId w:val="5"/>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$230,495 or less, if you do want to include the value of your house and car.</w:t>
      </w:r>
    </w:p>
    <w:p w:rsidR="00A27E0F" w:rsidRPr="00EA60D8" w:rsidRDefault="00A27E0F" w:rsidP="00A27E0F">
      <w:pPr>
        <w:spacing w:after="120" w:line="240" w:lineRule="auto"/>
        <w:jc w:val="both"/>
        <w:rPr>
          <w:rFonts w:ascii="Arial" w:eastAsia="Times New Roman" w:hAnsi="Arial" w:cs="Arial"/>
          <w:sz w:val="20"/>
          <w:u w:val="single"/>
          <w:lang w:val="en-US" w:eastAsia="en-NZ"/>
        </w:rPr>
      </w:pPr>
      <w:r w:rsidRPr="00EA60D8">
        <w:rPr>
          <w:rFonts w:ascii="Arial" w:eastAsia="Times New Roman" w:hAnsi="Arial" w:cs="Arial"/>
          <w:sz w:val="20"/>
          <w:u w:val="single"/>
          <w:lang w:val="en-US" w:eastAsia="en-NZ"/>
        </w:rPr>
        <w:t xml:space="preserve">Your house </w:t>
      </w:r>
      <w:proofErr w:type="gramStart"/>
      <w:r w:rsidRPr="00EA60D8">
        <w:rPr>
          <w:rFonts w:ascii="Arial" w:eastAsia="Times New Roman" w:hAnsi="Arial" w:cs="Arial"/>
          <w:sz w:val="20"/>
          <w:u w:val="single"/>
          <w:lang w:val="en-US" w:eastAsia="en-NZ"/>
        </w:rPr>
        <w:t>isn't</w:t>
      </w:r>
      <w:proofErr w:type="gramEnd"/>
      <w:r w:rsidRPr="00EA60D8">
        <w:rPr>
          <w:rFonts w:ascii="Arial" w:eastAsia="Times New Roman" w:hAnsi="Arial" w:cs="Arial"/>
          <w:sz w:val="20"/>
          <w:u w:val="single"/>
          <w:lang w:val="en-US" w:eastAsia="en-NZ"/>
        </w:rPr>
        <w:t xml:space="preserve"> counted as an asset if it's the main place where your partner, or dependent child, lives.</w:t>
      </w:r>
    </w:p>
    <w:p w:rsidR="00A27E0F" w:rsidRPr="00EA60D8" w:rsidRDefault="00A27E0F" w:rsidP="00A27E0F">
      <w:pPr>
        <w:spacing w:after="120" w:line="240" w:lineRule="auto"/>
        <w:jc w:val="both"/>
        <w:rPr>
          <w:rFonts w:ascii="Arial" w:eastAsia="Times New Roman" w:hAnsi="Arial" w:cs="Arial"/>
          <w:sz w:val="20"/>
          <w:u w:val="single"/>
          <w:lang w:eastAsia="en-NZ"/>
        </w:rPr>
      </w:pPr>
      <w:r w:rsidRPr="00EA60D8">
        <w:rPr>
          <w:rFonts w:ascii="Arial" w:eastAsia="Times New Roman" w:hAnsi="Arial" w:cs="Arial"/>
          <w:sz w:val="20"/>
          <w:lang w:eastAsia="en-NZ"/>
        </w:rPr>
        <w:t xml:space="preserve">By </w:t>
      </w:r>
      <w:proofErr w:type="spellStart"/>
      <w:r w:rsidRPr="00EA60D8">
        <w:rPr>
          <w:rFonts w:ascii="Arial" w:eastAsia="Times New Roman" w:hAnsi="Arial" w:cs="Arial"/>
          <w:sz w:val="20"/>
          <w:lang w:eastAsia="en-NZ"/>
        </w:rPr>
        <w:t>way</w:t>
      </w:r>
      <w:proofErr w:type="spellEnd"/>
      <w:r w:rsidRPr="00EA60D8">
        <w:rPr>
          <w:rFonts w:ascii="Arial" w:eastAsia="Times New Roman" w:hAnsi="Arial" w:cs="Arial"/>
          <w:sz w:val="20"/>
          <w:lang w:eastAsia="en-NZ"/>
        </w:rPr>
        <w:t xml:space="preserve"> </w:t>
      </w:r>
      <w:proofErr w:type="spellStart"/>
      <w:r w:rsidRPr="00EA60D8">
        <w:rPr>
          <w:rFonts w:ascii="Arial" w:eastAsia="Times New Roman" w:hAnsi="Arial" w:cs="Arial"/>
          <w:sz w:val="20"/>
          <w:lang w:eastAsia="en-NZ"/>
        </w:rPr>
        <w:t>of</w:t>
      </w:r>
      <w:proofErr w:type="spellEnd"/>
      <w:r w:rsidRPr="00EA60D8">
        <w:rPr>
          <w:rFonts w:ascii="Arial" w:eastAsia="Times New Roman" w:hAnsi="Arial" w:cs="Arial"/>
          <w:sz w:val="20"/>
          <w:lang w:eastAsia="en-NZ"/>
        </w:rPr>
        <w:t xml:space="preserve"> </w:t>
      </w:r>
      <w:proofErr w:type="spellStart"/>
      <w:r w:rsidRPr="00EA60D8">
        <w:rPr>
          <w:rFonts w:ascii="Arial" w:eastAsia="Times New Roman" w:hAnsi="Arial" w:cs="Arial"/>
          <w:sz w:val="20"/>
          <w:lang w:eastAsia="en-NZ"/>
        </w:rPr>
        <w:t>explanation</w:t>
      </w:r>
      <w:proofErr w:type="spellEnd"/>
      <w:r w:rsidRPr="00EA60D8">
        <w:rPr>
          <w:rFonts w:ascii="Arial" w:eastAsia="Times New Roman" w:hAnsi="Arial" w:cs="Arial"/>
          <w:sz w:val="20"/>
          <w:lang w:eastAsia="en-NZ"/>
        </w:rPr>
        <w:t>:</w:t>
      </w:r>
    </w:p>
    <w:p w:rsidR="00A27E0F" w:rsidRPr="00EA60D8" w:rsidRDefault="00A27E0F" w:rsidP="00A27E0F">
      <w:pPr>
        <w:pStyle w:val="ListParagraph"/>
        <w:numPr>
          <w:ilvl w:val="0"/>
          <w:numId w:val="6"/>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 xml:space="preserve">A partner [or spouse] </w:t>
      </w:r>
      <w:proofErr w:type="gramStart"/>
      <w:r w:rsidRPr="00EA60D8">
        <w:rPr>
          <w:rFonts w:ascii="Arial" w:eastAsia="Times New Roman" w:hAnsi="Arial" w:cs="Arial"/>
          <w:sz w:val="20"/>
          <w:lang w:val="en-US" w:eastAsia="en-NZ"/>
        </w:rPr>
        <w:t>is assessed</w:t>
      </w:r>
      <w:proofErr w:type="gramEnd"/>
      <w:r w:rsidRPr="00EA60D8">
        <w:rPr>
          <w:rFonts w:ascii="Arial" w:eastAsia="Times New Roman" w:hAnsi="Arial" w:cs="Arial"/>
          <w:sz w:val="20"/>
          <w:lang w:val="en-US" w:eastAsia="en-NZ"/>
        </w:rPr>
        <w:t xml:space="preserve"> for full time care.</w:t>
      </w:r>
    </w:p>
    <w:p w:rsidR="00A27E0F" w:rsidRPr="00EA60D8" w:rsidRDefault="00A27E0F" w:rsidP="00A27E0F">
      <w:pPr>
        <w:pStyle w:val="ListParagraph"/>
        <w:numPr>
          <w:ilvl w:val="0"/>
          <w:numId w:val="6"/>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The other partner [or spouse] remains in the family home and uses the family car.</w:t>
      </w:r>
    </w:p>
    <w:p w:rsidR="00A27E0F" w:rsidRPr="00EA60D8" w:rsidRDefault="00A27E0F" w:rsidP="00A27E0F">
      <w:pPr>
        <w:pStyle w:val="ListParagraph"/>
        <w:numPr>
          <w:ilvl w:val="0"/>
          <w:numId w:val="6"/>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 xml:space="preserve">Any funds </w:t>
      </w:r>
      <w:r w:rsidRPr="00EA60D8">
        <w:rPr>
          <w:rFonts w:ascii="Arial" w:eastAsia="Times New Roman" w:hAnsi="Arial" w:cs="Arial"/>
          <w:sz w:val="20"/>
          <w:u w:val="single"/>
          <w:lang w:val="en-US" w:eastAsia="en-NZ"/>
        </w:rPr>
        <w:t>in excess</w:t>
      </w:r>
      <w:r w:rsidRPr="00EA60D8">
        <w:rPr>
          <w:rFonts w:ascii="Arial" w:eastAsia="Times New Roman" w:hAnsi="Arial" w:cs="Arial"/>
          <w:sz w:val="20"/>
          <w:lang w:val="en-US" w:eastAsia="en-NZ"/>
        </w:rPr>
        <w:t xml:space="preserve"> of $126,224 </w:t>
      </w:r>
      <w:proofErr w:type="gramStart"/>
      <w:r w:rsidRPr="00EA60D8">
        <w:rPr>
          <w:rFonts w:ascii="Arial" w:eastAsia="Times New Roman" w:hAnsi="Arial" w:cs="Arial"/>
          <w:sz w:val="20"/>
          <w:lang w:val="en-US" w:eastAsia="en-NZ"/>
        </w:rPr>
        <w:t>will be applied</w:t>
      </w:r>
      <w:proofErr w:type="gramEnd"/>
      <w:r w:rsidRPr="00EA60D8">
        <w:rPr>
          <w:rFonts w:ascii="Arial" w:eastAsia="Times New Roman" w:hAnsi="Arial" w:cs="Arial"/>
          <w:sz w:val="20"/>
          <w:lang w:val="en-US" w:eastAsia="en-NZ"/>
        </w:rPr>
        <w:t xml:space="preserve"> to the Rest Home fees.</w:t>
      </w:r>
    </w:p>
    <w:p w:rsidR="00A27E0F" w:rsidRPr="00EA60D8" w:rsidRDefault="00A27E0F" w:rsidP="00A27E0F">
      <w:pPr>
        <w:pStyle w:val="ListParagraph"/>
        <w:numPr>
          <w:ilvl w:val="0"/>
          <w:numId w:val="6"/>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The balance of $126,244 can be held for personal use/savings</w:t>
      </w:r>
    </w:p>
    <w:p w:rsidR="00A27E0F" w:rsidRPr="00EA60D8" w:rsidRDefault="00A27E0F" w:rsidP="00A27E0F">
      <w:p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A single [perhaps widowed] person.</w:t>
      </w:r>
    </w:p>
    <w:p w:rsidR="00A27E0F" w:rsidRPr="00EA60D8" w:rsidRDefault="00A27E0F" w:rsidP="00A27E0F">
      <w:pPr>
        <w:pStyle w:val="ListParagraph"/>
        <w:numPr>
          <w:ilvl w:val="0"/>
          <w:numId w:val="7"/>
        </w:numPr>
        <w:spacing w:after="120" w:line="240" w:lineRule="auto"/>
        <w:jc w:val="both"/>
        <w:rPr>
          <w:rFonts w:ascii="Arial" w:eastAsia="Times New Roman" w:hAnsi="Arial" w:cs="Arial"/>
          <w:sz w:val="20"/>
          <w:lang w:val="en-US" w:eastAsia="en-NZ"/>
        </w:rPr>
      </w:pPr>
      <w:proofErr w:type="gramStart"/>
      <w:r w:rsidRPr="00EA60D8">
        <w:rPr>
          <w:rFonts w:ascii="Arial" w:eastAsia="Times New Roman" w:hAnsi="Arial" w:cs="Arial"/>
          <w:sz w:val="20"/>
          <w:lang w:val="en-US" w:eastAsia="en-NZ"/>
        </w:rPr>
        <w:t>Is assessed</w:t>
      </w:r>
      <w:proofErr w:type="gramEnd"/>
      <w:r w:rsidRPr="00EA60D8">
        <w:rPr>
          <w:rFonts w:ascii="Arial" w:eastAsia="Times New Roman" w:hAnsi="Arial" w:cs="Arial"/>
          <w:sz w:val="20"/>
          <w:lang w:val="en-US" w:eastAsia="en-NZ"/>
        </w:rPr>
        <w:t xml:space="preserve"> as needing full time care.</w:t>
      </w:r>
    </w:p>
    <w:p w:rsidR="00A27E0F" w:rsidRPr="00EA60D8" w:rsidRDefault="00A27E0F" w:rsidP="00A27E0F">
      <w:pPr>
        <w:pStyle w:val="ListParagraph"/>
        <w:numPr>
          <w:ilvl w:val="0"/>
          <w:numId w:val="7"/>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Assets including the family home and care are protected to the extent of $230,495</w:t>
      </w:r>
    </w:p>
    <w:p w:rsidR="00A27E0F" w:rsidRPr="00EA60D8" w:rsidRDefault="00A27E0F" w:rsidP="00A27E0F">
      <w:pPr>
        <w:pStyle w:val="ListParagraph"/>
        <w:numPr>
          <w:ilvl w:val="0"/>
          <w:numId w:val="7"/>
        </w:numPr>
        <w:spacing w:after="120" w:line="240" w:lineRule="auto"/>
        <w:jc w:val="both"/>
        <w:rPr>
          <w:rFonts w:ascii="Arial" w:eastAsia="Times New Roman" w:hAnsi="Arial" w:cs="Arial"/>
          <w:sz w:val="20"/>
          <w:lang w:val="en-US" w:eastAsia="en-NZ"/>
        </w:rPr>
      </w:pPr>
      <w:r w:rsidRPr="00EA60D8">
        <w:rPr>
          <w:rFonts w:ascii="Arial" w:eastAsia="Times New Roman" w:hAnsi="Arial" w:cs="Arial"/>
          <w:sz w:val="20"/>
          <w:lang w:val="en-US" w:eastAsia="en-NZ"/>
        </w:rPr>
        <w:t>In the event of these assets being more than $230,495 the difference will be applied to Rest Home fees in the format that is assessed by WINZ</w:t>
      </w:r>
    </w:p>
    <w:p w:rsidR="00A27E0F" w:rsidRPr="004151FB" w:rsidRDefault="00A27E0F">
      <w:pPr>
        <w:rPr>
          <w:rFonts w:ascii="Arial" w:hAnsi="Arial" w:cs="Arial"/>
          <w:sz w:val="20"/>
          <w:szCs w:val="20"/>
          <w:lang w:val="en-US"/>
        </w:rPr>
      </w:pPr>
    </w:p>
    <w:sectPr w:rsidR="00A27E0F" w:rsidRPr="004151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20239"/>
    <w:multiLevelType w:val="hybridMultilevel"/>
    <w:tmpl w:val="04360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EB116D"/>
    <w:multiLevelType w:val="hybridMultilevel"/>
    <w:tmpl w:val="55B2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B25B3C"/>
    <w:multiLevelType w:val="hybridMultilevel"/>
    <w:tmpl w:val="A16650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43612425"/>
    <w:multiLevelType w:val="hybridMultilevel"/>
    <w:tmpl w:val="C0C84C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28D3EC1"/>
    <w:multiLevelType w:val="multilevel"/>
    <w:tmpl w:val="7C88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482A7C"/>
    <w:multiLevelType w:val="hybridMultilevel"/>
    <w:tmpl w:val="246A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0A2DB1"/>
    <w:multiLevelType w:val="hybridMultilevel"/>
    <w:tmpl w:val="A75E2F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FB"/>
    <w:rsid w:val="000D190A"/>
    <w:rsid w:val="001F754B"/>
    <w:rsid w:val="00220B27"/>
    <w:rsid w:val="003765EF"/>
    <w:rsid w:val="004151FB"/>
    <w:rsid w:val="00444C53"/>
    <w:rsid w:val="00937BF8"/>
    <w:rsid w:val="00A27E0F"/>
    <w:rsid w:val="00D46FA5"/>
    <w:rsid w:val="00D8027D"/>
    <w:rsid w:val="00DB6111"/>
    <w:rsid w:val="00EA45C3"/>
    <w:rsid w:val="00EA60D8"/>
    <w:rsid w:val="00F338E6"/>
    <w:rsid w:val="00FE1F75"/>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A1973A-9BC9-46B1-AD47-191D6ADF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4886</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Global Solutions</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Corkill, Lynda</dc:creator>
  <cp:keywords/>
  <dc:description/>
  <cp:lastModifiedBy>Corkill, Lynda</cp:lastModifiedBy>
  <cp:revision>2</cp:revision>
  <dcterms:created xsi:type="dcterms:W3CDTF">2019-09-08T22:31:00Z</dcterms:created>
  <dcterms:modified xsi:type="dcterms:W3CDTF">2019-09-08T22:31:00Z</dcterms:modified>
</cp:coreProperties>
</file>